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仿宋" w:hAnsi="仿宋" w:eastAsia="仿宋"/>
          <w:b/>
          <w:sz w:val="24"/>
          <w:szCs w:val="24"/>
          <w:lang w:val="en-US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整改报告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致 广东天宸网络科技有限公司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承诺人</w:t>
      </w:r>
      <w:r>
        <w:rPr>
          <w:rFonts w:ascii="仿宋" w:hAnsi="仿宋" w:eastAsia="仿宋"/>
          <w:sz w:val="24"/>
          <w:szCs w:val="24"/>
        </w:rPr>
        <w:t>：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我公司在充分知晓并自愿接受广东天宸网络科技有限公司（下称“贵公司”）相关规则及相关规定的前提下，谨作出以下陈述</w:t>
      </w:r>
      <w:r>
        <w:rPr>
          <w:rFonts w:ascii="仿宋" w:hAnsi="仿宋" w:eastAsia="仿宋"/>
          <w:sz w:val="24"/>
          <w:szCs w:val="24"/>
        </w:rPr>
        <w:t>及</w:t>
      </w:r>
      <w:r>
        <w:rPr>
          <w:rFonts w:hint="eastAsia" w:ascii="仿宋" w:hAnsi="仿宋" w:eastAsia="仿宋"/>
          <w:sz w:val="24"/>
          <w:szCs w:val="24"/>
        </w:rPr>
        <w:t>承诺：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我公司因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违反</w:t>
      </w:r>
      <w:r>
        <w:rPr>
          <w:rFonts w:hint="eastAsia" w:ascii="仿宋" w:hAnsi="仿宋" w:eastAsia="仿宋"/>
          <w:sz w:val="24"/>
          <w:szCs w:val="24"/>
        </w:rPr>
        <w:t>了贵公司</w:t>
      </w:r>
      <w:r>
        <w:rPr>
          <w:rFonts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</w:rPr>
        <w:t>相关</w:t>
      </w:r>
      <w:r>
        <w:rPr>
          <w:rFonts w:ascii="仿宋" w:hAnsi="仿宋" w:eastAsia="仿宋"/>
          <w:sz w:val="24"/>
          <w:szCs w:val="24"/>
        </w:rPr>
        <w:t>规定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</w:t>
      </w:r>
      <w:r>
        <w:rPr>
          <w:rFonts w:ascii="仿宋" w:hAnsi="仿宋" w:eastAsia="仿宋"/>
          <w:sz w:val="24"/>
          <w:szCs w:val="24"/>
        </w:rPr>
        <w:t>承诺按照</w:t>
      </w:r>
      <w:r>
        <w:rPr>
          <w:rFonts w:hint="eastAsia" w:ascii="仿宋" w:hAnsi="仿宋" w:eastAsia="仿宋"/>
          <w:sz w:val="24"/>
          <w:szCs w:val="24"/>
        </w:rPr>
        <w:t>贵公司</w:t>
      </w:r>
      <w:r>
        <w:rPr>
          <w:rFonts w:ascii="仿宋" w:hAnsi="仿宋" w:eastAsia="仿宋"/>
          <w:sz w:val="24"/>
          <w:szCs w:val="24"/>
        </w:rPr>
        <w:t>的通知</w:t>
      </w:r>
      <w:r>
        <w:rPr>
          <w:rFonts w:hint="eastAsia" w:ascii="仿宋" w:hAnsi="仿宋" w:eastAsia="仿宋"/>
          <w:sz w:val="24"/>
          <w:szCs w:val="24"/>
        </w:rPr>
        <w:t>要求、</w:t>
      </w:r>
      <w:r>
        <w:rPr>
          <w:rFonts w:ascii="仿宋" w:hAnsi="仿宋" w:eastAsia="仿宋"/>
          <w:sz w:val="24"/>
          <w:szCs w:val="24"/>
        </w:rPr>
        <w:t>相关</w:t>
      </w:r>
      <w:r>
        <w:rPr>
          <w:rFonts w:hint="eastAsia" w:ascii="仿宋" w:hAnsi="仿宋" w:eastAsia="仿宋"/>
          <w:sz w:val="24"/>
          <w:szCs w:val="24"/>
        </w:rPr>
        <w:t>规则及相关</w:t>
      </w:r>
      <w:r>
        <w:rPr>
          <w:rFonts w:ascii="仿宋" w:hAnsi="仿宋" w:eastAsia="仿宋"/>
          <w:sz w:val="24"/>
          <w:szCs w:val="24"/>
        </w:rPr>
        <w:t>规定对我公司的应用</w:t>
      </w:r>
      <w:r>
        <w:rPr>
          <w:rFonts w:hint="eastAsia" w:ascii="仿宋" w:hAnsi="仿宋" w:eastAsia="仿宋"/>
          <w:sz w:val="24"/>
          <w:szCs w:val="24"/>
        </w:rPr>
        <w:t>和</w:t>
      </w:r>
      <w:r>
        <w:rPr>
          <w:rFonts w:ascii="仿宋" w:hAnsi="仿宋" w:eastAsia="仿宋"/>
          <w:sz w:val="24"/>
          <w:szCs w:val="24"/>
        </w:rPr>
        <w:t>推广内容进行整改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包括但不限于对</w:t>
      </w:r>
      <w:r>
        <w:rPr>
          <w:rFonts w:hint="eastAsia" w:ascii="仿宋" w:hAnsi="仿宋" w:eastAsia="仿宋"/>
          <w:sz w:val="24"/>
          <w:szCs w:val="24"/>
        </w:rPr>
        <w:t>资质</w:t>
      </w:r>
      <w:r>
        <w:rPr>
          <w:rFonts w:ascii="仿宋" w:hAnsi="仿宋" w:eastAsia="仿宋"/>
          <w:sz w:val="24"/>
          <w:szCs w:val="24"/>
        </w:rPr>
        <w:t>材料、证明文件、推广素材等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整改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具体整改方案：  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pStyle w:val="13"/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pStyle w:val="13"/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我公司承诺并</w:t>
      </w:r>
      <w:r>
        <w:rPr>
          <w:rFonts w:ascii="仿宋" w:hAnsi="仿宋" w:eastAsia="仿宋"/>
          <w:sz w:val="24"/>
          <w:szCs w:val="24"/>
        </w:rPr>
        <w:t>保证不再</w:t>
      </w:r>
      <w:r>
        <w:rPr>
          <w:rFonts w:hint="eastAsia" w:ascii="仿宋" w:hAnsi="仿宋" w:eastAsia="仿宋"/>
          <w:sz w:val="24"/>
          <w:szCs w:val="24"/>
        </w:rPr>
        <w:t>违反贵公司的通知要求、相关规则及相关规定，否则</w:t>
      </w:r>
      <w:r>
        <w:rPr>
          <w:rFonts w:ascii="仿宋" w:hAnsi="仿宋" w:eastAsia="仿宋"/>
          <w:sz w:val="24"/>
          <w:szCs w:val="24"/>
        </w:rPr>
        <w:t>贵公司有权依据通知要求、相关</w:t>
      </w:r>
      <w:r>
        <w:rPr>
          <w:rFonts w:hint="eastAsia" w:ascii="仿宋" w:hAnsi="仿宋" w:eastAsia="仿宋"/>
          <w:sz w:val="24"/>
          <w:szCs w:val="24"/>
        </w:rPr>
        <w:t>规则及相关</w:t>
      </w:r>
      <w:r>
        <w:rPr>
          <w:rFonts w:ascii="仿宋" w:hAnsi="仿宋" w:eastAsia="仿宋"/>
          <w:sz w:val="24"/>
          <w:szCs w:val="24"/>
        </w:rPr>
        <w:t>规定</w:t>
      </w:r>
      <w:r>
        <w:rPr>
          <w:rFonts w:hint="eastAsia" w:ascii="仿宋" w:hAnsi="仿宋" w:eastAsia="仿宋"/>
          <w:sz w:val="24"/>
          <w:szCs w:val="24"/>
        </w:rPr>
        <w:t>对我公司进行</w:t>
      </w:r>
      <w:r>
        <w:rPr>
          <w:rFonts w:ascii="仿宋" w:hAnsi="仿宋" w:eastAsia="仿宋"/>
          <w:sz w:val="24"/>
          <w:szCs w:val="24"/>
        </w:rPr>
        <w:t>处罚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我公司已经充分理解并接受本承诺函的全部内容，且对于本承诺函条款的合法性和有效性不存在任何质疑。本承诺函自我公司签订之日起生效，本承诺一经做出，不可撤回。</w:t>
      </w:r>
    </w:p>
    <w:p>
      <w:pPr>
        <w:pStyle w:val="13"/>
        <w:spacing w:line="360" w:lineRule="auto"/>
        <w:ind w:left="420" w:firstLine="6000" w:firstLineChars="250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5880" w:firstLineChars="245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5880" w:firstLineChars="24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承诺人：</w:t>
      </w:r>
    </w:p>
    <w:p>
      <w:pPr>
        <w:pStyle w:val="13"/>
        <w:spacing w:line="360" w:lineRule="auto"/>
        <w:ind w:left="420"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    （盖章）</w:t>
      </w:r>
    </w:p>
    <w:p>
      <w:pPr>
        <w:pStyle w:val="13"/>
        <w:spacing w:line="360" w:lineRule="auto"/>
        <w:ind w:left="420"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 xml:space="preserve">                                      </w:t>
      </w:r>
      <w:r>
        <w:rPr>
          <w:rFonts w:hint="eastAsia" w:ascii="仿宋" w:hAnsi="仿宋" w:eastAsia="仿宋"/>
          <w:sz w:val="24"/>
          <w:szCs w:val="24"/>
        </w:rPr>
        <w:t>签署日期：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89"/>
    <w:multiLevelType w:val="singleLevel"/>
    <w:tmpl w:val="251C6B89"/>
    <w:lvl w:ilvl="0" w:tentative="0">
      <w:start w:val="1"/>
      <w:numFmt w:val="decimal"/>
      <w:pStyle w:val="16"/>
      <w:lvlText w:val="%1"/>
      <w:legacy w:legacy="1" w:legacySpace="0" w:legacyIndent="247"/>
      <w:lvlJc w:val="left"/>
      <w:pPr>
        <w:ind w:hanging="247"/>
      </w:pPr>
      <w:rPr>
        <w:rFonts w:hint="default" w:ascii="Times New Roman" w:hAnsi="Times New Roman" w:cs="Times New Roman"/>
      </w:rPr>
    </w:lvl>
  </w:abstractNum>
  <w:abstractNum w:abstractNumId="1">
    <w:nsid w:val="525C4D33"/>
    <w:multiLevelType w:val="multilevel"/>
    <w:tmpl w:val="525C4D3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2"/>
    <w:rsid w:val="00032331"/>
    <w:rsid w:val="000547EF"/>
    <w:rsid w:val="001133A9"/>
    <w:rsid w:val="001860BC"/>
    <w:rsid w:val="001F0C18"/>
    <w:rsid w:val="002925E8"/>
    <w:rsid w:val="002A44B3"/>
    <w:rsid w:val="002B45AA"/>
    <w:rsid w:val="003C7E69"/>
    <w:rsid w:val="0046572F"/>
    <w:rsid w:val="004A6254"/>
    <w:rsid w:val="004F0F2F"/>
    <w:rsid w:val="0051603A"/>
    <w:rsid w:val="005D1F4C"/>
    <w:rsid w:val="006A3C68"/>
    <w:rsid w:val="006F0B89"/>
    <w:rsid w:val="007B7432"/>
    <w:rsid w:val="0086270D"/>
    <w:rsid w:val="00907814"/>
    <w:rsid w:val="009177DE"/>
    <w:rsid w:val="00955365"/>
    <w:rsid w:val="00977B0C"/>
    <w:rsid w:val="009D131C"/>
    <w:rsid w:val="00AF2ADC"/>
    <w:rsid w:val="00B07273"/>
    <w:rsid w:val="00B96CF7"/>
    <w:rsid w:val="00C37169"/>
    <w:rsid w:val="00C40830"/>
    <w:rsid w:val="00CE4502"/>
    <w:rsid w:val="00D05518"/>
    <w:rsid w:val="00D13D01"/>
    <w:rsid w:val="00D375B5"/>
    <w:rsid w:val="00D55615"/>
    <w:rsid w:val="00DA3AB1"/>
    <w:rsid w:val="00EA201D"/>
    <w:rsid w:val="00EB3E71"/>
    <w:rsid w:val="00F843AC"/>
    <w:rsid w:val="00F85BD8"/>
    <w:rsid w:val="00FB0423"/>
    <w:rsid w:val="00FC6AD9"/>
    <w:rsid w:val="20EA70E8"/>
    <w:rsid w:val="307B7CF1"/>
    <w:rsid w:val="3AB22EAC"/>
    <w:rsid w:val="485D3296"/>
    <w:rsid w:val="49C84FFD"/>
    <w:rsid w:val="4C04145A"/>
    <w:rsid w:val="546A162A"/>
    <w:rsid w:val="584D4AD2"/>
    <w:rsid w:val="61934CB5"/>
    <w:rsid w:val="66795B0F"/>
    <w:rsid w:val="674E22D7"/>
    <w:rsid w:val="6CB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6"/>
    <w:semiHidden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6">
    <w:name w:val="Level 2"/>
    <w:basedOn w:val="1"/>
    <w:next w:val="1"/>
    <w:qFormat/>
    <w:uiPriority w:val="0"/>
    <w:pPr>
      <w:widowControl/>
      <w:numPr>
        <w:ilvl w:val="0"/>
        <w:numId w:val="1"/>
      </w:numPr>
      <w:tabs>
        <w:tab w:val="left" w:pos="709"/>
      </w:tabs>
      <w:spacing w:after="210" w:line="264" w:lineRule="auto"/>
      <w:outlineLvl w:val="1"/>
    </w:pPr>
    <w:rPr>
      <w:rFonts w:ascii="Arial" w:hAnsi="Arial" w:eastAsia="宋体" w:cs="Times New Roman"/>
      <w:kern w:val="28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2020-03-19T02:01:00Z</dcterms:created>
  <dc:creator>vivo-Shenji-LY</dc:creator>
  <cp:lastModifiedBy>C</cp:lastModifiedBy>
  <dcterms:modified xsi:type="dcterms:W3CDTF">2020-12-25T06:40:33Z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